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91F029" w14:textId="77777777" w:rsidR="00B10ED8" w:rsidRPr="00B10ED8" w:rsidRDefault="00B10ED8" w:rsidP="00B10ED8">
      <w:pPr>
        <w:spacing w:before="100" w:beforeAutospacing="1" w:after="100" w:afterAutospacing="1" w:line="240" w:lineRule="auto"/>
        <w:jc w:val="center"/>
        <w:outlineLvl w:val="0"/>
        <w:rPr>
          <w:rFonts w:eastAsia="Times New Roman" w:cs="Times New Roman"/>
          <w:b/>
          <w:bCs/>
          <w:kern w:val="36"/>
          <w:szCs w:val="28"/>
          <w:lang w:eastAsia="en-ZW"/>
        </w:rPr>
      </w:pPr>
      <w:r w:rsidRPr="00B10ED8">
        <w:rPr>
          <w:rFonts w:eastAsia="Times New Roman" w:cs="Times New Roman"/>
          <w:b/>
          <w:bCs/>
          <w:kern w:val="36"/>
          <w:szCs w:val="28"/>
          <w:lang w:eastAsia="en-ZW"/>
        </w:rPr>
        <w:t>TIẾP TỤC ĐÀO TẠO ĐIỆN TÂM ĐỒ, NÂNG CAO NĂNG LỰC CHUYÊN MÔN</w:t>
      </w:r>
    </w:p>
    <w:p w14:paraId="2EB7322E" w14:textId="77777777" w:rsidR="00B10ED8" w:rsidRPr="00B10ED8" w:rsidRDefault="00AC3FC5" w:rsidP="00B10ED8">
      <w:pPr>
        <w:spacing w:before="100" w:beforeAutospacing="1" w:after="100" w:afterAutospacing="1" w:line="240" w:lineRule="auto"/>
        <w:jc w:val="both"/>
        <w:rPr>
          <w:rFonts w:eastAsia="Times New Roman" w:cs="Times New Roman"/>
          <w:szCs w:val="28"/>
          <w:lang w:eastAsia="en-ZW"/>
        </w:rPr>
      </w:pPr>
      <w:r>
        <w:rPr>
          <w:rFonts w:eastAsia="Times New Roman" w:cs="Times New Roman"/>
          <w:szCs w:val="28"/>
          <w:lang w:eastAsia="en-ZW"/>
        </w:rPr>
        <w:t xml:space="preserve">Ngày </w:t>
      </w:r>
      <w:r w:rsidR="00B10ED8" w:rsidRPr="00B10ED8">
        <w:rPr>
          <w:rFonts w:eastAsia="Times New Roman" w:cs="Times New Roman"/>
          <w:bCs/>
          <w:szCs w:val="28"/>
          <w:lang w:eastAsia="en-ZW"/>
        </w:rPr>
        <w:t>4/9/2026</w:t>
      </w:r>
      <w:r w:rsidR="00B10ED8" w:rsidRPr="00B10ED8">
        <w:rPr>
          <w:rFonts w:eastAsia="Times New Roman" w:cs="Times New Roman"/>
          <w:szCs w:val="28"/>
          <w:lang w:eastAsia="en-ZW"/>
        </w:rPr>
        <w:t xml:space="preserve">, Trung tâm Y tế khu vực Bình Xuyên phối hợp với </w:t>
      </w:r>
      <w:r w:rsidR="00B10ED8" w:rsidRPr="00B10ED8">
        <w:rPr>
          <w:rFonts w:eastAsia="Times New Roman" w:cs="Times New Roman"/>
          <w:bCs/>
          <w:szCs w:val="28"/>
          <w:lang w:eastAsia="en-ZW"/>
        </w:rPr>
        <w:t>Trung tâm Tim mạch – Bệnh viện E</w:t>
      </w:r>
      <w:r w:rsidR="00B10ED8" w:rsidRPr="00B10ED8">
        <w:rPr>
          <w:rFonts w:eastAsia="Times New Roman" w:cs="Times New Roman"/>
          <w:szCs w:val="28"/>
          <w:lang w:eastAsia="en-ZW"/>
        </w:rPr>
        <w:t xml:space="preserve"> t</w:t>
      </w:r>
      <w:r>
        <w:rPr>
          <w:rFonts w:eastAsia="Times New Roman" w:cs="Times New Roman"/>
          <w:szCs w:val="28"/>
          <w:lang w:eastAsia="en-ZW"/>
        </w:rPr>
        <w:t>iếp tục t</w:t>
      </w:r>
      <w:r w:rsidR="00B10ED8" w:rsidRPr="00B10ED8">
        <w:rPr>
          <w:rFonts w:eastAsia="Times New Roman" w:cs="Times New Roman"/>
          <w:szCs w:val="28"/>
          <w:lang w:eastAsia="en-ZW"/>
        </w:rPr>
        <w:t xml:space="preserve">ổ chức </w:t>
      </w:r>
      <w:r>
        <w:rPr>
          <w:rFonts w:eastAsia="Times New Roman" w:cs="Times New Roman"/>
          <w:szCs w:val="28"/>
          <w:lang w:eastAsia="en-ZW"/>
        </w:rPr>
        <w:t xml:space="preserve">chương trình </w:t>
      </w:r>
      <w:r w:rsidR="00B10ED8" w:rsidRPr="00B10ED8">
        <w:rPr>
          <w:rFonts w:eastAsia="Times New Roman" w:cs="Times New Roman"/>
          <w:szCs w:val="28"/>
          <w:lang w:eastAsia="en-ZW"/>
        </w:rPr>
        <w:t xml:space="preserve">đào tạo trong khuôn khổ </w:t>
      </w:r>
      <w:r w:rsidR="00B10ED8" w:rsidRPr="00B10ED8">
        <w:rPr>
          <w:rFonts w:eastAsia="Times New Roman" w:cs="Times New Roman"/>
          <w:bCs/>
          <w:szCs w:val="28"/>
          <w:lang w:eastAsia="en-ZW"/>
        </w:rPr>
        <w:t>Khóa đào tạo Điện tâm đồ năm 2026</w:t>
      </w:r>
      <w:r w:rsidR="00B10ED8" w:rsidRPr="00B10ED8">
        <w:rPr>
          <w:rFonts w:eastAsia="Times New Roman" w:cs="Times New Roman"/>
          <w:szCs w:val="28"/>
          <w:lang w:eastAsia="en-ZW"/>
        </w:rPr>
        <w:t xml:space="preserve"> dành cho cán bộ y tế Trung tâm Y tế khu vực Bình Xuyên và Trung tâm Y tế khu vực Yên Lạc.</w:t>
      </w:r>
    </w:p>
    <w:p w14:paraId="450CEE05" w14:textId="77777777" w:rsidR="00B10ED8" w:rsidRPr="00B10ED8" w:rsidRDefault="00B10ED8" w:rsidP="00B10ED8">
      <w:pPr>
        <w:spacing w:before="100" w:beforeAutospacing="1" w:after="100" w:afterAutospacing="1" w:line="240" w:lineRule="auto"/>
        <w:jc w:val="both"/>
        <w:rPr>
          <w:rFonts w:eastAsia="Times New Roman" w:cs="Times New Roman"/>
          <w:szCs w:val="28"/>
          <w:lang w:eastAsia="en-ZW"/>
        </w:rPr>
      </w:pPr>
      <w:r w:rsidRPr="00B10ED8">
        <w:rPr>
          <w:rFonts w:eastAsia="Times New Roman" w:cs="Times New Roman"/>
          <w:szCs w:val="28"/>
          <w:lang w:eastAsia="en-ZW"/>
        </w:rPr>
        <w:t xml:space="preserve">Khóa đào tạo </w:t>
      </w:r>
      <w:r w:rsidR="00AC3FC5">
        <w:rPr>
          <w:rFonts w:eastAsia="Times New Roman" w:cs="Times New Roman"/>
          <w:szCs w:val="28"/>
          <w:lang w:eastAsia="en-ZW"/>
        </w:rPr>
        <w:t xml:space="preserve">Điện tâm đồ năm 2026 </w:t>
      </w:r>
      <w:r w:rsidRPr="00B10ED8">
        <w:rPr>
          <w:rFonts w:eastAsia="Times New Roman" w:cs="Times New Roman"/>
          <w:szCs w:val="28"/>
          <w:lang w:eastAsia="en-ZW"/>
        </w:rPr>
        <w:t xml:space="preserve">được khai giảng và triển khai chuyên đề đầu tiên từ ngày </w:t>
      </w:r>
      <w:r w:rsidRPr="00B10ED8">
        <w:rPr>
          <w:rFonts w:eastAsia="Times New Roman" w:cs="Times New Roman"/>
          <w:bCs/>
          <w:szCs w:val="28"/>
          <w:lang w:eastAsia="en-ZW"/>
        </w:rPr>
        <w:t>14/8/2026</w:t>
      </w:r>
      <w:r w:rsidRPr="00B10ED8">
        <w:rPr>
          <w:rFonts w:eastAsia="Times New Roman" w:cs="Times New Roman"/>
          <w:szCs w:val="28"/>
          <w:lang w:eastAsia="en-ZW"/>
        </w:rPr>
        <w:t>, nhằm cập nhật kiến thức, nâng cao kỹ năng đọc và phân tích điện tâm đồ, phục vụ hiệu quả công tác khám, chẩn đoán, theo dõi và điều trị bệnh lý tim mạch tại tuyến cơ sở.</w:t>
      </w:r>
    </w:p>
    <w:p w14:paraId="1C141175" w14:textId="77777777" w:rsidR="00B10ED8" w:rsidRPr="00B10ED8" w:rsidRDefault="00B10ED8" w:rsidP="00B10ED8">
      <w:pPr>
        <w:spacing w:before="100" w:beforeAutospacing="1" w:after="100" w:afterAutospacing="1" w:line="240" w:lineRule="auto"/>
        <w:jc w:val="both"/>
        <w:rPr>
          <w:rFonts w:eastAsia="Times New Roman" w:cs="Times New Roman"/>
          <w:szCs w:val="28"/>
          <w:lang w:eastAsia="en-ZW"/>
        </w:rPr>
      </w:pPr>
      <w:r w:rsidRPr="00B10ED8">
        <w:rPr>
          <w:rFonts w:eastAsia="Times New Roman" w:cs="Times New Roman"/>
          <w:szCs w:val="28"/>
          <w:lang w:eastAsia="en-ZW"/>
        </w:rPr>
        <w:t xml:space="preserve">Tại </w:t>
      </w:r>
      <w:r>
        <w:rPr>
          <w:rFonts w:eastAsia="Times New Roman" w:cs="Times New Roman"/>
          <w:szCs w:val="28"/>
          <w:lang w:eastAsia="en-ZW"/>
        </w:rPr>
        <w:t xml:space="preserve">chương trình </w:t>
      </w:r>
      <w:r w:rsidRPr="00B10ED8">
        <w:rPr>
          <w:rFonts w:eastAsia="Times New Roman" w:cs="Times New Roman"/>
          <w:szCs w:val="28"/>
          <w:lang w:eastAsia="en-ZW"/>
        </w:rPr>
        <w:t xml:space="preserve">học ngày </w:t>
      </w:r>
      <w:r w:rsidRPr="00B10ED8">
        <w:rPr>
          <w:rFonts w:eastAsia="Times New Roman" w:cs="Times New Roman"/>
          <w:bCs/>
          <w:szCs w:val="28"/>
          <w:lang w:eastAsia="en-ZW"/>
        </w:rPr>
        <w:t>4/9</w:t>
      </w:r>
      <w:r w:rsidRPr="00B10ED8">
        <w:rPr>
          <w:rFonts w:eastAsia="Times New Roman" w:cs="Times New Roman"/>
          <w:szCs w:val="28"/>
          <w:lang w:eastAsia="en-ZW"/>
        </w:rPr>
        <w:t xml:space="preserve">, </w:t>
      </w:r>
      <w:r>
        <w:rPr>
          <w:rFonts w:eastAsia="Times New Roman" w:cs="Times New Roman"/>
          <w:bCs/>
          <w:szCs w:val="28"/>
          <w:lang w:eastAsia="en-ZW"/>
        </w:rPr>
        <w:t>Bác sĩ Đỗ Đức Thịnh -</w:t>
      </w:r>
      <w:r w:rsidRPr="00B10ED8">
        <w:rPr>
          <w:rFonts w:eastAsia="Times New Roman" w:cs="Times New Roman"/>
          <w:bCs/>
          <w:szCs w:val="28"/>
          <w:lang w:eastAsia="en-ZW"/>
        </w:rPr>
        <w:t xml:space="preserve"> Trung tâm Tim mạch, Bệnh viện E</w:t>
      </w:r>
      <w:r w:rsidRPr="00B10ED8">
        <w:rPr>
          <w:rFonts w:eastAsia="Times New Roman" w:cs="Times New Roman"/>
          <w:szCs w:val="28"/>
          <w:lang w:eastAsia="en-ZW"/>
        </w:rPr>
        <w:t xml:space="preserve"> trực tiếp giảng dạy 3 chuyên đề trọng tâm: </w:t>
      </w:r>
      <w:r w:rsidRPr="00B10ED8">
        <w:rPr>
          <w:rFonts w:eastAsia="Times New Roman" w:cs="Times New Roman"/>
          <w:bCs/>
          <w:szCs w:val="28"/>
          <w:lang w:eastAsia="en-ZW"/>
        </w:rPr>
        <w:t>“Điện tâm đồ trong chẩn đoán tăng gánh (enlargement) buồng tim”; “Điện tâm đồ trong các rối loạn nhịp thất”; “Điện tâm đồ của hội chứng gây ngừng tim đột ngột và đột tử tim”.</w:t>
      </w:r>
    </w:p>
    <w:p w14:paraId="48EE6E99" w14:textId="77777777" w:rsidR="00B10ED8" w:rsidRPr="00B10ED8" w:rsidRDefault="00B10ED8" w:rsidP="00B10ED8">
      <w:pPr>
        <w:spacing w:before="100" w:beforeAutospacing="1" w:after="100" w:afterAutospacing="1" w:line="240" w:lineRule="auto"/>
        <w:jc w:val="both"/>
        <w:rPr>
          <w:rFonts w:eastAsia="Times New Roman" w:cs="Times New Roman"/>
          <w:szCs w:val="28"/>
          <w:lang w:eastAsia="en-ZW"/>
        </w:rPr>
      </w:pPr>
      <w:r w:rsidRPr="00B10ED8">
        <w:rPr>
          <w:rFonts w:eastAsia="Times New Roman" w:cs="Times New Roman"/>
          <w:szCs w:val="28"/>
          <w:lang w:eastAsia="en-ZW"/>
        </w:rPr>
        <w:t xml:space="preserve">Với chuyên đề </w:t>
      </w:r>
      <w:r w:rsidRPr="00B10ED8">
        <w:rPr>
          <w:rFonts w:eastAsia="Times New Roman" w:cs="Times New Roman"/>
          <w:bCs/>
          <w:szCs w:val="28"/>
          <w:lang w:eastAsia="en-ZW"/>
        </w:rPr>
        <w:t>điện tâm đồ trong chẩn đoán tăng gánh buồng tim</w:t>
      </w:r>
      <w:r w:rsidRPr="00B10ED8">
        <w:rPr>
          <w:rFonts w:eastAsia="Times New Roman" w:cs="Times New Roman"/>
          <w:szCs w:val="28"/>
          <w:lang w:eastAsia="en-ZW"/>
        </w:rPr>
        <w:t xml:space="preserve">, học viên được củng cố phương pháp nhận biết các dấu hiệu gợi ý </w:t>
      </w:r>
      <w:r w:rsidRPr="00B10ED8">
        <w:rPr>
          <w:rFonts w:eastAsia="Times New Roman" w:cs="Times New Roman"/>
          <w:bCs/>
          <w:szCs w:val="28"/>
          <w:lang w:eastAsia="en-ZW"/>
        </w:rPr>
        <w:t>giãn, phì đại nhĩ phải, nhĩ trái, thất phải và thất trái</w:t>
      </w:r>
      <w:r w:rsidRPr="00B10ED8">
        <w:rPr>
          <w:rFonts w:eastAsia="Times New Roman" w:cs="Times New Roman"/>
          <w:szCs w:val="28"/>
          <w:lang w:eastAsia="en-ZW"/>
        </w:rPr>
        <w:t xml:space="preserve"> trên điện tâm đồ; đồng thời tìm hiểu các tiêu chuẩn thường sử dụng và những yếu tố có thể tạo biểu hiện tương tự, từ đó nâng cao độ chính xác khi nhận định và liên hệ với bệnh lý lâm sàng.</w:t>
      </w:r>
    </w:p>
    <w:p w14:paraId="7E15CD27" w14:textId="77777777" w:rsidR="00B10ED8" w:rsidRPr="00B10ED8" w:rsidRDefault="00B10ED8" w:rsidP="00B10ED8">
      <w:pPr>
        <w:spacing w:before="100" w:beforeAutospacing="1" w:after="100" w:afterAutospacing="1" w:line="240" w:lineRule="auto"/>
        <w:jc w:val="both"/>
        <w:rPr>
          <w:rFonts w:eastAsia="Times New Roman" w:cs="Times New Roman"/>
          <w:szCs w:val="28"/>
          <w:lang w:eastAsia="en-ZW"/>
        </w:rPr>
      </w:pPr>
      <w:r w:rsidRPr="00B10ED8">
        <w:rPr>
          <w:rFonts w:eastAsia="Times New Roman" w:cs="Times New Roman"/>
          <w:szCs w:val="28"/>
          <w:lang w:eastAsia="en-ZW"/>
        </w:rPr>
        <w:t xml:space="preserve">Đối với chuyên đề </w:t>
      </w:r>
      <w:r w:rsidRPr="00B10ED8">
        <w:rPr>
          <w:rFonts w:eastAsia="Times New Roman" w:cs="Times New Roman"/>
          <w:bCs/>
          <w:szCs w:val="28"/>
          <w:lang w:eastAsia="en-ZW"/>
        </w:rPr>
        <w:t>điện tâm đồ trong các rối loạn nhịp thất</w:t>
      </w:r>
      <w:r w:rsidRPr="00B10ED8">
        <w:rPr>
          <w:rFonts w:eastAsia="Times New Roman" w:cs="Times New Roman"/>
          <w:szCs w:val="28"/>
          <w:lang w:eastAsia="en-ZW"/>
        </w:rPr>
        <w:t xml:space="preserve">, nội dung tập trung vào nhận diện các dạng rối loạn nhịp có nguồn gốc từ tâm thất, từ </w:t>
      </w:r>
      <w:r w:rsidRPr="00B10ED8">
        <w:rPr>
          <w:rFonts w:eastAsia="Times New Roman" w:cs="Times New Roman"/>
          <w:bCs/>
          <w:szCs w:val="28"/>
          <w:lang w:eastAsia="en-ZW"/>
        </w:rPr>
        <w:t>ngoại tâm thu thất</w:t>
      </w:r>
      <w:r w:rsidRPr="00B10ED8">
        <w:rPr>
          <w:rFonts w:eastAsia="Times New Roman" w:cs="Times New Roman"/>
          <w:szCs w:val="28"/>
          <w:lang w:eastAsia="en-ZW"/>
        </w:rPr>
        <w:t xml:space="preserve"> đến </w:t>
      </w:r>
      <w:r w:rsidRPr="00B10ED8">
        <w:rPr>
          <w:rFonts w:eastAsia="Times New Roman" w:cs="Times New Roman"/>
          <w:bCs/>
          <w:szCs w:val="28"/>
          <w:lang w:eastAsia="en-ZW"/>
        </w:rPr>
        <w:t>nhịp nhanh thất</w:t>
      </w:r>
      <w:r w:rsidRPr="00B10ED8">
        <w:rPr>
          <w:rFonts w:eastAsia="Times New Roman" w:cs="Times New Roman"/>
          <w:szCs w:val="28"/>
          <w:lang w:eastAsia="en-ZW"/>
        </w:rPr>
        <w:t xml:space="preserve"> và các rối loạn nhịp nguy hiểm có thể dẫn tới </w:t>
      </w:r>
      <w:r w:rsidRPr="00B10ED8">
        <w:rPr>
          <w:rFonts w:eastAsia="Times New Roman" w:cs="Times New Roman"/>
          <w:bCs/>
          <w:szCs w:val="28"/>
          <w:lang w:eastAsia="en-ZW"/>
        </w:rPr>
        <w:t>rung thất, ngừng tuần hoàn</w:t>
      </w:r>
      <w:r w:rsidRPr="00B10ED8">
        <w:rPr>
          <w:rFonts w:eastAsia="Times New Roman" w:cs="Times New Roman"/>
          <w:szCs w:val="28"/>
          <w:lang w:eastAsia="en-ZW"/>
        </w:rPr>
        <w:t>. Học viên được hướng dẫn phân tích các đặc điểm điện học, chú trọng phân biệt nhịp nhanh phức bộ QRS rộng do nguồn gốc thất với một số dạng nhịp nhanh trên thất dẫn truyền lệch hướng, qua đó hỗ trợ nhận định và xử trí kịp thời.</w:t>
      </w:r>
    </w:p>
    <w:p w14:paraId="256C4EC0" w14:textId="77777777" w:rsidR="00B10ED8" w:rsidRPr="00B10ED8" w:rsidRDefault="00B10ED8" w:rsidP="00B10ED8">
      <w:pPr>
        <w:spacing w:before="100" w:beforeAutospacing="1" w:after="100" w:afterAutospacing="1" w:line="240" w:lineRule="auto"/>
        <w:jc w:val="both"/>
        <w:rPr>
          <w:rFonts w:eastAsia="Times New Roman" w:cs="Times New Roman"/>
          <w:szCs w:val="28"/>
          <w:lang w:eastAsia="en-ZW"/>
        </w:rPr>
      </w:pPr>
      <w:r w:rsidRPr="00B10ED8">
        <w:rPr>
          <w:rFonts w:eastAsia="Times New Roman" w:cs="Times New Roman"/>
          <w:szCs w:val="28"/>
          <w:lang w:eastAsia="en-ZW"/>
        </w:rPr>
        <w:t xml:space="preserve">Với chuyên đề </w:t>
      </w:r>
      <w:r w:rsidRPr="00B10ED8">
        <w:rPr>
          <w:rFonts w:eastAsia="Times New Roman" w:cs="Times New Roman"/>
          <w:bCs/>
          <w:szCs w:val="28"/>
          <w:lang w:eastAsia="en-ZW"/>
        </w:rPr>
        <w:t>điện tâm đồ của hội chứng gây ngừng tim đột ngột và đột tử tim</w:t>
      </w:r>
      <w:r w:rsidRPr="00B10ED8">
        <w:rPr>
          <w:rFonts w:eastAsia="Times New Roman" w:cs="Times New Roman"/>
          <w:szCs w:val="28"/>
          <w:lang w:eastAsia="en-ZW"/>
        </w:rPr>
        <w:t xml:space="preserve">, học viên được tiếp cận các dấu hiệu điện học có thể liên quan đến </w:t>
      </w:r>
      <w:r w:rsidRPr="00B10ED8">
        <w:rPr>
          <w:rFonts w:eastAsia="Times New Roman" w:cs="Times New Roman"/>
          <w:bCs/>
          <w:szCs w:val="28"/>
          <w:lang w:eastAsia="en-ZW"/>
        </w:rPr>
        <w:t>rối loạn nhịp thất ác tính và nguy cơ đột tử tim</w:t>
      </w:r>
      <w:r w:rsidRPr="00B10ED8">
        <w:rPr>
          <w:rFonts w:eastAsia="Times New Roman" w:cs="Times New Roman"/>
          <w:szCs w:val="28"/>
          <w:lang w:eastAsia="en-ZW"/>
        </w:rPr>
        <w:t>. Nội dung nhấn mạnh vai trò của việc phát hiện sớm bất thường trên điện tâm đồ, đồng thời kết hợp với triệu chứng, tiền sử bệnh và các yếu tố nguy cơ để đánh giá người bệnh toàn diện, tránh bỏ sót những trường hợp cần được theo dõi hoặc đánh giá chuyên sâu.</w:t>
      </w:r>
    </w:p>
    <w:p w14:paraId="4715DFB6" w14:textId="77777777" w:rsidR="00B10ED8" w:rsidRDefault="00B10ED8" w:rsidP="00B10ED8">
      <w:pPr>
        <w:spacing w:before="100" w:beforeAutospacing="1" w:after="100" w:afterAutospacing="1" w:line="240" w:lineRule="auto"/>
        <w:jc w:val="both"/>
        <w:rPr>
          <w:rFonts w:eastAsia="Times New Roman" w:cs="Times New Roman"/>
          <w:szCs w:val="28"/>
          <w:lang w:eastAsia="en-ZW"/>
        </w:rPr>
      </w:pPr>
      <w:r w:rsidRPr="00B10ED8">
        <w:rPr>
          <w:rFonts w:eastAsia="Times New Roman" w:cs="Times New Roman"/>
          <w:szCs w:val="28"/>
          <w:lang w:eastAsia="en-ZW"/>
        </w:rPr>
        <w:t xml:space="preserve">Thông qua đào tạo trực tiếp với các chuyên gia </w:t>
      </w:r>
      <w:r w:rsidRPr="00B10ED8">
        <w:rPr>
          <w:rFonts w:eastAsia="Times New Roman" w:cs="Times New Roman"/>
          <w:bCs/>
          <w:szCs w:val="28"/>
          <w:lang w:eastAsia="en-ZW"/>
        </w:rPr>
        <w:t>Trung tâm Tim mạch – Bệnh viện E</w:t>
      </w:r>
      <w:r w:rsidR="00233207">
        <w:rPr>
          <w:rFonts w:eastAsia="Times New Roman" w:cs="Times New Roman"/>
          <w:szCs w:val="28"/>
          <w:lang w:eastAsia="en-ZW"/>
        </w:rPr>
        <w:t xml:space="preserve">, cán bộ Trung tâm Y tế khu vực Bình Xuyên và Trung tâm Y tế khu vực Yên Lạc </w:t>
      </w:r>
      <w:r w:rsidRPr="00B10ED8">
        <w:rPr>
          <w:rFonts w:eastAsia="Times New Roman" w:cs="Times New Roman"/>
          <w:szCs w:val="28"/>
          <w:lang w:eastAsia="en-ZW"/>
        </w:rPr>
        <w:t xml:space="preserve">được cập nhật kiến thức, củng cố kỹ năng đọc điện tâm đồ và nâng cao khả năng vận dụng vào thực tiễn. Qua đó, góp phần </w:t>
      </w:r>
      <w:r w:rsidRPr="00B10ED8">
        <w:rPr>
          <w:rFonts w:eastAsia="Times New Roman" w:cs="Times New Roman"/>
          <w:bCs/>
          <w:szCs w:val="28"/>
          <w:lang w:eastAsia="en-ZW"/>
        </w:rPr>
        <w:t>phát hiện sớm bất thường tim mạch, nâng cao chất lượng khám, chữa bệnh và tăng cường năng lực chuyên môn của y tế tuyến cơ sở</w:t>
      </w:r>
      <w:r w:rsidRPr="00B10ED8">
        <w:rPr>
          <w:rFonts w:eastAsia="Times New Roman" w:cs="Times New Roman"/>
          <w:szCs w:val="28"/>
          <w:lang w:eastAsia="en-ZW"/>
        </w:rPr>
        <w:t>.</w:t>
      </w:r>
    </w:p>
    <w:p w14:paraId="6BD27928" w14:textId="59F55F6E" w:rsidR="009E1819" w:rsidRDefault="009E1819" w:rsidP="00B10ED8">
      <w:pPr>
        <w:spacing w:before="100" w:beforeAutospacing="1" w:after="100" w:afterAutospacing="1" w:line="240" w:lineRule="auto"/>
        <w:jc w:val="both"/>
        <w:rPr>
          <w:rFonts w:eastAsia="Times New Roman" w:cs="Times New Roman"/>
          <w:szCs w:val="28"/>
          <w:lang w:eastAsia="en-ZW"/>
        </w:rPr>
      </w:pPr>
      <w:r>
        <w:rPr>
          <w:rFonts w:eastAsia="Times New Roman" w:cs="Times New Roman"/>
          <w:szCs w:val="28"/>
          <w:lang w:eastAsia="en-ZW"/>
        </w:rPr>
        <w:t>Một số hình ảnh buổi đào tạo:</w:t>
      </w:r>
    </w:p>
    <w:p w14:paraId="7DA88F30" w14:textId="543C5981" w:rsidR="009E1819" w:rsidRPr="00B10ED8" w:rsidRDefault="009E1819" w:rsidP="00B10ED8">
      <w:pPr>
        <w:spacing w:before="100" w:beforeAutospacing="1" w:after="100" w:afterAutospacing="1" w:line="240" w:lineRule="auto"/>
        <w:jc w:val="both"/>
        <w:rPr>
          <w:rFonts w:eastAsia="Times New Roman" w:cs="Times New Roman"/>
          <w:szCs w:val="28"/>
          <w:lang w:eastAsia="en-ZW"/>
        </w:rPr>
      </w:pPr>
      <w:r>
        <w:rPr>
          <w:noProof/>
        </w:rPr>
        <w:lastRenderedPageBreak/>
        <w:drawing>
          <wp:inline distT="0" distB="0" distL="0" distR="0" wp14:anchorId="30BD3D96" wp14:editId="03F1D690">
            <wp:extent cx="5760085" cy="3586480"/>
            <wp:effectExtent l="0" t="0" r="0" b="0"/>
            <wp:docPr id="7170577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760085" cy="3586480"/>
                    </a:xfrm>
                    <a:prstGeom prst="rect">
                      <a:avLst/>
                    </a:prstGeom>
                    <a:noFill/>
                    <a:ln>
                      <a:noFill/>
                    </a:ln>
                  </pic:spPr>
                </pic:pic>
              </a:graphicData>
            </a:graphic>
          </wp:inline>
        </w:drawing>
      </w:r>
      <w:r>
        <w:rPr>
          <w:noProof/>
        </w:rPr>
        <w:drawing>
          <wp:inline distT="0" distB="0" distL="0" distR="0" wp14:anchorId="66F06EF1" wp14:editId="1EA03A86">
            <wp:extent cx="5760085" cy="3422650"/>
            <wp:effectExtent l="0" t="0" r="0" b="6350"/>
            <wp:docPr id="157692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760085" cy="3422650"/>
                    </a:xfrm>
                    <a:prstGeom prst="rect">
                      <a:avLst/>
                    </a:prstGeom>
                    <a:noFill/>
                    <a:ln>
                      <a:noFill/>
                    </a:ln>
                  </pic:spPr>
                </pic:pic>
              </a:graphicData>
            </a:graphic>
          </wp:inline>
        </w:drawing>
      </w:r>
      <w:r>
        <w:rPr>
          <w:noProof/>
        </w:rPr>
        <w:lastRenderedPageBreak/>
        <w:drawing>
          <wp:inline distT="0" distB="0" distL="0" distR="0" wp14:anchorId="30DD1062" wp14:editId="6A6E2577">
            <wp:extent cx="5760085" cy="3420110"/>
            <wp:effectExtent l="0" t="0" r="0" b="8890"/>
            <wp:docPr id="129411526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760085" cy="3420110"/>
                    </a:xfrm>
                    <a:prstGeom prst="rect">
                      <a:avLst/>
                    </a:prstGeom>
                    <a:noFill/>
                    <a:ln>
                      <a:noFill/>
                    </a:ln>
                  </pic:spPr>
                </pic:pic>
              </a:graphicData>
            </a:graphic>
          </wp:inline>
        </w:drawing>
      </w:r>
      <w:r>
        <w:rPr>
          <w:noProof/>
        </w:rPr>
        <w:drawing>
          <wp:inline distT="0" distB="0" distL="0" distR="0" wp14:anchorId="2BCA4A9B" wp14:editId="43B74F68">
            <wp:extent cx="5760085" cy="3242310"/>
            <wp:effectExtent l="0" t="0" r="0" b="0"/>
            <wp:docPr id="7014464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60085" cy="3242310"/>
                    </a:xfrm>
                    <a:prstGeom prst="rect">
                      <a:avLst/>
                    </a:prstGeom>
                    <a:noFill/>
                    <a:ln>
                      <a:noFill/>
                    </a:ln>
                  </pic:spPr>
                </pic:pic>
              </a:graphicData>
            </a:graphic>
          </wp:inline>
        </w:drawing>
      </w:r>
      <w:r>
        <w:rPr>
          <w:noProof/>
        </w:rPr>
        <w:lastRenderedPageBreak/>
        <w:drawing>
          <wp:inline distT="0" distB="0" distL="0" distR="0" wp14:anchorId="0A9CEF55" wp14:editId="1B270A00">
            <wp:extent cx="5760085" cy="3619500"/>
            <wp:effectExtent l="0" t="0" r="0" b="0"/>
            <wp:docPr id="124452556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60085" cy="3619500"/>
                    </a:xfrm>
                    <a:prstGeom prst="rect">
                      <a:avLst/>
                    </a:prstGeom>
                    <a:noFill/>
                    <a:ln>
                      <a:noFill/>
                    </a:ln>
                  </pic:spPr>
                </pic:pic>
              </a:graphicData>
            </a:graphic>
          </wp:inline>
        </w:drawing>
      </w:r>
      <w:r>
        <w:rPr>
          <w:noProof/>
        </w:rPr>
        <w:drawing>
          <wp:inline distT="0" distB="0" distL="0" distR="0" wp14:anchorId="41964D3F" wp14:editId="5860F86B">
            <wp:extent cx="5760085" cy="3411855"/>
            <wp:effectExtent l="0" t="0" r="0" b="0"/>
            <wp:docPr id="102278874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60085" cy="3411855"/>
                    </a:xfrm>
                    <a:prstGeom prst="rect">
                      <a:avLst/>
                    </a:prstGeom>
                    <a:noFill/>
                    <a:ln>
                      <a:noFill/>
                    </a:ln>
                  </pic:spPr>
                </pic:pic>
              </a:graphicData>
            </a:graphic>
          </wp:inline>
        </w:drawing>
      </w:r>
      <w:r>
        <w:rPr>
          <w:noProof/>
        </w:rPr>
        <w:lastRenderedPageBreak/>
        <w:drawing>
          <wp:inline distT="0" distB="0" distL="0" distR="0" wp14:anchorId="3E1E3AA9" wp14:editId="2A429BD5">
            <wp:extent cx="5760085" cy="3608705"/>
            <wp:effectExtent l="0" t="0" r="0" b="0"/>
            <wp:docPr id="3816019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760085" cy="3608705"/>
                    </a:xfrm>
                    <a:prstGeom prst="rect">
                      <a:avLst/>
                    </a:prstGeom>
                    <a:noFill/>
                    <a:ln>
                      <a:noFill/>
                    </a:ln>
                  </pic:spPr>
                </pic:pic>
              </a:graphicData>
            </a:graphic>
          </wp:inline>
        </w:drawing>
      </w:r>
    </w:p>
    <w:p w14:paraId="2D34194B" w14:textId="77777777" w:rsidR="0047329E" w:rsidRPr="00B10ED8" w:rsidRDefault="0047329E" w:rsidP="00B10ED8">
      <w:pPr>
        <w:spacing w:before="100" w:beforeAutospacing="1" w:after="100" w:afterAutospacing="1" w:line="240" w:lineRule="auto"/>
        <w:jc w:val="both"/>
        <w:rPr>
          <w:rFonts w:cs="Times New Roman"/>
          <w:szCs w:val="28"/>
        </w:rPr>
      </w:pPr>
    </w:p>
    <w:sectPr w:rsidR="0047329E" w:rsidRPr="00B10ED8" w:rsidSect="00140228">
      <w:pgSz w:w="11906" w:h="16838" w:code="9"/>
      <w:pgMar w:top="1134" w:right="1134"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329E"/>
    <w:rsid w:val="00140228"/>
    <w:rsid w:val="00233207"/>
    <w:rsid w:val="0047329E"/>
    <w:rsid w:val="00475A5B"/>
    <w:rsid w:val="006E5E1A"/>
    <w:rsid w:val="009E1819"/>
    <w:rsid w:val="00A83F74"/>
    <w:rsid w:val="00AC3FC5"/>
    <w:rsid w:val="00B10ED8"/>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25AE52"/>
  <w15:chartTrackingRefBased/>
  <w15:docId w15:val="{986E2CC6-2100-44A4-9A15-48C3EBA4B2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8"/>
        <w:szCs w:val="22"/>
        <w:lang w:val="en-ZW"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6675316">
      <w:bodyDiv w:val="1"/>
      <w:marLeft w:val="0"/>
      <w:marRight w:val="0"/>
      <w:marTop w:val="0"/>
      <w:marBottom w:val="0"/>
      <w:divBdr>
        <w:top w:val="none" w:sz="0" w:space="0" w:color="auto"/>
        <w:left w:val="none" w:sz="0" w:space="0" w:color="auto"/>
        <w:bottom w:val="none" w:sz="0" w:space="0" w:color="auto"/>
        <w:right w:val="none" w:sz="0" w:space="0" w:color="auto"/>
      </w:divBdr>
    </w:div>
    <w:div w:id="500126238">
      <w:bodyDiv w:val="1"/>
      <w:marLeft w:val="0"/>
      <w:marRight w:val="0"/>
      <w:marTop w:val="0"/>
      <w:marBottom w:val="0"/>
      <w:divBdr>
        <w:top w:val="none" w:sz="0" w:space="0" w:color="auto"/>
        <w:left w:val="none" w:sz="0" w:space="0" w:color="auto"/>
        <w:bottom w:val="none" w:sz="0" w:space="0" w:color="auto"/>
        <w:right w:val="none" w:sz="0" w:space="0" w:color="auto"/>
      </w:divBdr>
    </w:div>
    <w:div w:id="711807096">
      <w:bodyDiv w:val="1"/>
      <w:marLeft w:val="0"/>
      <w:marRight w:val="0"/>
      <w:marTop w:val="0"/>
      <w:marBottom w:val="0"/>
      <w:divBdr>
        <w:top w:val="none" w:sz="0" w:space="0" w:color="auto"/>
        <w:left w:val="none" w:sz="0" w:space="0" w:color="auto"/>
        <w:bottom w:val="none" w:sz="0" w:space="0" w:color="auto"/>
        <w:right w:val="none" w:sz="0" w:space="0" w:color="auto"/>
      </w:divBdr>
    </w:div>
    <w:div w:id="18677917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3" Type="http://schemas.openxmlformats.org/officeDocument/2006/relationships/webSettings" Target="webSettings.xml"/><Relationship Id="rId7" Type="http://schemas.openxmlformats.org/officeDocument/2006/relationships/image" Target="media/image4.jpe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fontTable" Target="fontTable.xml"/><Relationship Id="rId5" Type="http://schemas.openxmlformats.org/officeDocument/2006/relationships/image" Target="media/image2.jpeg"/><Relationship Id="rId10" Type="http://schemas.openxmlformats.org/officeDocument/2006/relationships/image" Target="media/image7.jpeg"/><Relationship Id="rId4" Type="http://schemas.openxmlformats.org/officeDocument/2006/relationships/image" Target="media/image1.jpeg"/><Relationship Id="rId9"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5</Pages>
  <Words>396</Words>
  <Characters>2260</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 PC</dc:creator>
  <cp:keywords/>
  <dc:description/>
  <cp:lastModifiedBy>BX</cp:lastModifiedBy>
  <cp:revision>4</cp:revision>
  <dcterms:created xsi:type="dcterms:W3CDTF">2026-09-04T08:33:00Z</dcterms:created>
  <dcterms:modified xsi:type="dcterms:W3CDTF">2026-09-04T14:08:00Z</dcterms:modified>
</cp:coreProperties>
</file>